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Knapsack AI is designed as a platform that focuses on instant private workflow automation, aimed primarily at knowledge workers within industries like finance and healthcare. Below is a detailed breakdown of Knapsack AI, its target audience, key features, and strategic positioning:</w:t>
      </w:r>
    </w:p>
    <w:p w:rsidR="00000000" w:rsidDel="00000000" w:rsidP="00000000" w:rsidRDefault="00000000" w:rsidRPr="00000000" w14:paraId="00000002">
      <w:pPr>
        <w:pStyle w:val="Heading3"/>
        <w:keepNext w:val="0"/>
        <w:keepLines w:val="0"/>
        <w:spacing w:after="80" w:before="280" w:lineRule="auto"/>
        <w:rPr>
          <w:rFonts w:ascii="Nunito Medium" w:cs="Nunito Medium" w:eastAsia="Nunito Medium" w:hAnsi="Nunito Medium"/>
          <w:color w:val="000000"/>
          <w:sz w:val="26"/>
          <w:szCs w:val="26"/>
        </w:rPr>
      </w:pPr>
      <w:bookmarkStart w:colFirst="0" w:colLast="0" w:name="_uojskbn9vdwn" w:id="0"/>
      <w:bookmarkEnd w:id="0"/>
      <w:r w:rsidDel="00000000" w:rsidR="00000000" w:rsidRPr="00000000">
        <w:rPr>
          <w:rFonts w:ascii="Nunito Medium" w:cs="Nunito Medium" w:eastAsia="Nunito Medium" w:hAnsi="Nunito Medium"/>
          <w:color w:val="000000"/>
          <w:sz w:val="26"/>
          <w:szCs w:val="26"/>
          <w:rtl w:val="0"/>
        </w:rPr>
        <w:t xml:space="preserve">Key Features:</w:t>
      </w:r>
    </w:p>
    <w:p w:rsidR="00000000" w:rsidDel="00000000" w:rsidP="00000000" w:rsidRDefault="00000000" w:rsidRPr="00000000" w14:paraId="00000003">
      <w:pPr>
        <w:numPr>
          <w:ilvl w:val="0"/>
          <w:numId w:val="2"/>
        </w:numPr>
        <w:spacing w:after="0" w:afterAutospacing="0" w:before="240" w:lineRule="auto"/>
        <w:ind w:left="720" w:hanging="360"/>
      </w:pPr>
      <w:r w:rsidDel="00000000" w:rsidR="00000000" w:rsidRPr="00000000">
        <w:rPr>
          <w:b w:val="1"/>
          <w:rtl w:val="0"/>
        </w:rPr>
        <w:t xml:space="preserve">Private Workflow Automations</w:t>
      </w:r>
      <w:r w:rsidDel="00000000" w:rsidR="00000000" w:rsidRPr="00000000">
        <w:rPr>
          <w:rtl w:val="0"/>
        </w:rPr>
        <w:t xml:space="preserve">: Knapsack offers instant, private automations that don’t rely on cloud services, ensuring data security and privacy. This is particularly beneficial for businesses that deal with sensitive data, such as those in finance and healthcare​.</w:t>
      </w:r>
    </w:p>
    <w:p w:rsidR="00000000" w:rsidDel="00000000" w:rsidP="00000000" w:rsidRDefault="00000000" w:rsidRPr="00000000" w14:paraId="00000004">
      <w:pPr>
        <w:numPr>
          <w:ilvl w:val="0"/>
          <w:numId w:val="2"/>
        </w:numPr>
        <w:spacing w:after="0" w:afterAutospacing="0" w:before="0" w:beforeAutospacing="0" w:lineRule="auto"/>
        <w:ind w:left="720" w:hanging="360"/>
      </w:pPr>
      <w:r w:rsidDel="00000000" w:rsidR="00000000" w:rsidRPr="00000000">
        <w:rPr>
          <w:b w:val="1"/>
          <w:rtl w:val="0"/>
        </w:rPr>
        <w:t xml:space="preserve">No Cloud Dependency</w:t>
      </w:r>
      <w:r w:rsidDel="00000000" w:rsidR="00000000" w:rsidRPr="00000000">
        <w:rPr>
          <w:rtl w:val="0"/>
        </w:rPr>
        <w:t xml:space="preserve">: One of Knapsack’s key differentiators is its "no cloud" approach. By avoiding cloud-based storage and processing, Knapsack ensures that user data remains private, eliminating the risk of data leakage commonly associated with cloud services​.</w:t>
      </w:r>
    </w:p>
    <w:p w:rsidR="00000000" w:rsidDel="00000000" w:rsidP="00000000" w:rsidRDefault="00000000" w:rsidRPr="00000000" w14:paraId="00000005">
      <w:pPr>
        <w:numPr>
          <w:ilvl w:val="0"/>
          <w:numId w:val="2"/>
        </w:numPr>
        <w:spacing w:after="0" w:afterAutospacing="0" w:before="0" w:beforeAutospacing="0" w:lineRule="auto"/>
        <w:ind w:left="720" w:hanging="360"/>
      </w:pPr>
      <w:r w:rsidDel="00000000" w:rsidR="00000000" w:rsidRPr="00000000">
        <w:rPr>
          <w:b w:val="1"/>
          <w:rtl w:val="0"/>
        </w:rPr>
        <w:t xml:space="preserve">BYOAI (Bring Your Own AI)</w:t>
      </w:r>
      <w:r w:rsidDel="00000000" w:rsidR="00000000" w:rsidRPr="00000000">
        <w:rPr>
          <w:rtl w:val="0"/>
        </w:rPr>
        <w:t xml:space="preserve">: Knapsack allows companies to integrate their own AI systems into their automations. This means enterprises can maintain control over their data while leveraging AI, addressing the common pain point of CTOs who are in "analysis paralysis" over the complexities of building automations with corporate data​.</w:t>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b w:val="1"/>
          <w:rtl w:val="0"/>
        </w:rPr>
        <w:t xml:space="preserve">Cross-Platform and No IT Required</w:t>
      </w:r>
      <w:r w:rsidDel="00000000" w:rsidR="00000000" w:rsidRPr="00000000">
        <w:rPr>
          <w:rtl w:val="0"/>
        </w:rPr>
        <w:t xml:space="preserve">: Knapsack is designed to be simple to deploy with no IT department needed. It integrates with common enterprise tools such as G Suite, and can sync with local files for private runs​.</w:t>
      </w:r>
    </w:p>
    <w:p w:rsidR="00000000" w:rsidDel="00000000" w:rsidP="00000000" w:rsidRDefault="00000000" w:rsidRPr="00000000" w14:paraId="00000007">
      <w:pPr>
        <w:numPr>
          <w:ilvl w:val="0"/>
          <w:numId w:val="2"/>
        </w:numPr>
        <w:spacing w:after="240" w:before="0" w:beforeAutospacing="0" w:lineRule="auto"/>
        <w:ind w:left="720" w:hanging="360"/>
      </w:pPr>
      <w:r w:rsidDel="00000000" w:rsidR="00000000" w:rsidRPr="00000000">
        <w:rPr>
          <w:b w:val="1"/>
          <w:rtl w:val="0"/>
        </w:rPr>
        <w:t xml:space="preserve">Productivity Boost</w:t>
      </w:r>
      <w:r w:rsidDel="00000000" w:rsidR="00000000" w:rsidRPr="00000000">
        <w:rPr>
          <w:rtl w:val="0"/>
        </w:rPr>
        <w:t xml:space="preserve">: Knapsack claims to save users up to a day per week by automating time-consuming workflows, which increases individual and team efficiency​​.</w:t>
      </w:r>
    </w:p>
    <w:p w:rsidR="00000000" w:rsidDel="00000000" w:rsidP="00000000" w:rsidRDefault="00000000" w:rsidRPr="00000000" w14:paraId="00000008">
      <w:pPr>
        <w:pStyle w:val="Heading3"/>
        <w:keepNext w:val="0"/>
        <w:keepLines w:val="0"/>
        <w:spacing w:after="80" w:before="280" w:lineRule="auto"/>
        <w:rPr>
          <w:rFonts w:ascii="Nunito Medium" w:cs="Nunito Medium" w:eastAsia="Nunito Medium" w:hAnsi="Nunito Medium"/>
          <w:color w:val="000000"/>
          <w:sz w:val="26"/>
          <w:szCs w:val="26"/>
        </w:rPr>
      </w:pPr>
      <w:bookmarkStart w:colFirst="0" w:colLast="0" w:name="_xzvtqfw6xnnw" w:id="1"/>
      <w:bookmarkEnd w:id="1"/>
      <w:r w:rsidDel="00000000" w:rsidR="00000000" w:rsidRPr="00000000">
        <w:rPr>
          <w:rFonts w:ascii="Nunito Medium" w:cs="Nunito Medium" w:eastAsia="Nunito Medium" w:hAnsi="Nunito Medium"/>
          <w:color w:val="000000"/>
          <w:sz w:val="26"/>
          <w:szCs w:val="26"/>
          <w:rtl w:val="0"/>
        </w:rPr>
        <w:t xml:space="preserve">Target Audience:</w:t>
      </w:r>
    </w:p>
    <w:p w:rsidR="00000000" w:rsidDel="00000000" w:rsidP="00000000" w:rsidRDefault="00000000" w:rsidRPr="00000000" w14:paraId="00000009">
      <w:pPr>
        <w:numPr>
          <w:ilvl w:val="0"/>
          <w:numId w:val="3"/>
        </w:numPr>
        <w:spacing w:after="0" w:afterAutospacing="0" w:before="240" w:lineRule="auto"/>
        <w:ind w:left="720" w:hanging="360"/>
      </w:pPr>
      <w:r w:rsidDel="00000000" w:rsidR="00000000" w:rsidRPr="00000000">
        <w:rPr>
          <w:b w:val="1"/>
          <w:rtl w:val="0"/>
        </w:rPr>
        <w:t xml:space="preserve">Knowledge Workers</w:t>
      </w:r>
      <w:r w:rsidDel="00000000" w:rsidR="00000000" w:rsidRPr="00000000">
        <w:rPr>
          <w:rtl w:val="0"/>
        </w:rPr>
        <w:t xml:space="preserve">: Specifically, Knapsack targets knowledge workers in mid-level finance and healthcare sectors. These individuals are often overwhelmed by large amounts of information and sensitive data, requiring secure and efficient tools for handling it​​.</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b w:val="1"/>
          <w:rtl w:val="0"/>
        </w:rPr>
        <w:t xml:space="preserve">SMBs in Finance and Healthcare</w:t>
      </w:r>
      <w:r w:rsidDel="00000000" w:rsidR="00000000" w:rsidRPr="00000000">
        <w:rPr>
          <w:rtl w:val="0"/>
        </w:rPr>
        <w:t xml:space="preserve">: Small to medium-sized businesses (SMBs), particularly in financial advisory and mortgage brokerage, are identified as key customers. These companies need AI tools to handle sensitive data without the risk of sharing it with third-party platforms like ChatGPT​.</w:t>
      </w:r>
    </w:p>
    <w:p w:rsidR="00000000" w:rsidDel="00000000" w:rsidP="00000000" w:rsidRDefault="00000000" w:rsidRPr="00000000" w14:paraId="0000000B">
      <w:pPr>
        <w:numPr>
          <w:ilvl w:val="0"/>
          <w:numId w:val="3"/>
        </w:numPr>
        <w:spacing w:after="240" w:before="0" w:beforeAutospacing="0" w:lineRule="auto"/>
        <w:ind w:left="720" w:hanging="360"/>
      </w:pPr>
      <w:r w:rsidDel="00000000" w:rsidR="00000000" w:rsidRPr="00000000">
        <w:rPr>
          <w:b w:val="1"/>
          <w:rtl w:val="0"/>
        </w:rPr>
        <w:t xml:space="preserve">HIPAA Certification for Trust</w:t>
      </w:r>
      <w:r w:rsidDel="00000000" w:rsidR="00000000" w:rsidRPr="00000000">
        <w:rPr>
          <w:rtl w:val="0"/>
        </w:rPr>
        <w:t xml:space="preserve">: Given its focus on healthcare, Knapsack aims to achieve HIPAA certification, further bolstering its reputation as a secure and private automation tool​.</w:t>
      </w:r>
    </w:p>
    <w:p w:rsidR="00000000" w:rsidDel="00000000" w:rsidP="00000000" w:rsidRDefault="00000000" w:rsidRPr="00000000" w14:paraId="0000000C">
      <w:pPr>
        <w:pStyle w:val="Heading3"/>
        <w:keepNext w:val="0"/>
        <w:keepLines w:val="0"/>
        <w:spacing w:after="80" w:before="280" w:lineRule="auto"/>
        <w:rPr>
          <w:rFonts w:ascii="Nunito Medium" w:cs="Nunito Medium" w:eastAsia="Nunito Medium" w:hAnsi="Nunito Medium"/>
          <w:color w:val="000000"/>
          <w:sz w:val="26"/>
          <w:szCs w:val="26"/>
        </w:rPr>
      </w:pPr>
      <w:bookmarkStart w:colFirst="0" w:colLast="0" w:name="_mx2kc7lqfuwn" w:id="2"/>
      <w:bookmarkEnd w:id="2"/>
      <w:r w:rsidDel="00000000" w:rsidR="00000000" w:rsidRPr="00000000">
        <w:rPr>
          <w:rFonts w:ascii="Nunito Medium" w:cs="Nunito Medium" w:eastAsia="Nunito Medium" w:hAnsi="Nunito Medium"/>
          <w:color w:val="000000"/>
          <w:sz w:val="26"/>
          <w:szCs w:val="26"/>
          <w:rtl w:val="0"/>
        </w:rPr>
        <w:t xml:space="preserve">Strategic Positioning:</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b w:val="1"/>
          <w:rtl w:val="0"/>
        </w:rPr>
        <w:t xml:space="preserve">Compliance and Security</w:t>
      </w:r>
      <w:r w:rsidDel="00000000" w:rsidR="00000000" w:rsidRPr="00000000">
        <w:rPr>
          <w:rtl w:val="0"/>
        </w:rPr>
        <w:t xml:space="preserve">: Knapsack positions itself as a solution for organizations wary of non-compliant or complex AI solutions. By focusing on local data storage and processing, Knapsack offers a compliant alternative to cloud-based AI systems that might otherwise expose sensitive information​.</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Market Opportunity</w:t>
      </w:r>
      <w:r w:rsidDel="00000000" w:rsidR="00000000" w:rsidRPr="00000000">
        <w:rPr>
          <w:rtl w:val="0"/>
        </w:rPr>
        <w:t xml:space="preserve">: The total addressable market (TAM) is substantial, with $253 billion projected across finance and healthcare sectors. There are over 1 million finance and healthcare businesses in the U.S., each potentially benefiting from workflow automation​.</w:t>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b w:val="1"/>
          <w:rtl w:val="0"/>
        </w:rPr>
        <w:t xml:space="preserve">GTM Expertise</w:t>
      </w:r>
      <w:r w:rsidDel="00000000" w:rsidR="00000000" w:rsidRPr="00000000">
        <w:rPr>
          <w:rtl w:val="0"/>
        </w:rPr>
        <w:t xml:space="preserve">: Knapsack’s leadership includes AI and machine learning veterans with experience scaling companies from the ground up, enhancing the product’s credibility and market viability​.</w:t>
      </w:r>
    </w:p>
    <w:p w:rsidR="00000000" w:rsidDel="00000000" w:rsidP="00000000" w:rsidRDefault="00000000" w:rsidRPr="00000000" w14:paraId="00000010">
      <w:pPr>
        <w:pStyle w:val="Heading3"/>
        <w:keepNext w:val="0"/>
        <w:keepLines w:val="0"/>
        <w:spacing w:after="80" w:before="280" w:lineRule="auto"/>
        <w:rPr>
          <w:rFonts w:ascii="Nunito Medium" w:cs="Nunito Medium" w:eastAsia="Nunito Medium" w:hAnsi="Nunito Medium"/>
          <w:color w:val="000000"/>
          <w:sz w:val="26"/>
          <w:szCs w:val="26"/>
        </w:rPr>
      </w:pPr>
      <w:bookmarkStart w:colFirst="0" w:colLast="0" w:name="_cymk5xi5ghuw" w:id="3"/>
      <w:bookmarkEnd w:id="3"/>
      <w:r w:rsidDel="00000000" w:rsidR="00000000" w:rsidRPr="00000000">
        <w:rPr>
          <w:rFonts w:ascii="Nunito Medium" w:cs="Nunito Medium" w:eastAsia="Nunito Medium" w:hAnsi="Nunito Medium"/>
          <w:color w:val="000000"/>
          <w:sz w:val="26"/>
          <w:szCs w:val="26"/>
          <w:rtl w:val="0"/>
        </w:rPr>
        <w:t xml:space="preserve">Pain Points Addressed:</w:t>
      </w:r>
    </w:p>
    <w:p w:rsidR="00000000" w:rsidDel="00000000" w:rsidP="00000000" w:rsidRDefault="00000000" w:rsidRPr="00000000" w14:paraId="00000011">
      <w:pPr>
        <w:numPr>
          <w:ilvl w:val="0"/>
          <w:numId w:val="4"/>
        </w:numPr>
        <w:spacing w:after="0" w:afterAutospacing="0" w:before="240" w:lineRule="auto"/>
        <w:ind w:left="720" w:hanging="360"/>
      </w:pPr>
      <w:r w:rsidDel="00000000" w:rsidR="00000000" w:rsidRPr="00000000">
        <w:rPr>
          <w:b w:val="1"/>
          <w:rtl w:val="0"/>
        </w:rPr>
        <w:t xml:space="preserve">Data Privacy</w:t>
      </w:r>
      <w:r w:rsidDel="00000000" w:rsidR="00000000" w:rsidRPr="00000000">
        <w:rPr>
          <w:rtl w:val="0"/>
        </w:rPr>
        <w:t xml:space="preserve">: Many businesses are concerned about sharing data with AI platforms, especially those hosted on the cloud. Knapsack addresses this by offering fully private, on-device automations​​.</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b w:val="1"/>
          <w:rtl w:val="0"/>
        </w:rPr>
        <w:t xml:space="preserve">Cost of Existing Solutions</w:t>
      </w:r>
      <w:r w:rsidDel="00000000" w:rsidR="00000000" w:rsidRPr="00000000">
        <w:rPr>
          <w:rtl w:val="0"/>
        </w:rPr>
        <w:t xml:space="preserve">: Other AI tools are often expensive or involve hidden costs, particularly when scaling. Knapsack provides a cost-effective solution without hefty cloud infrastructure fees​.</w:t>
      </w:r>
    </w:p>
    <w:p w:rsidR="00000000" w:rsidDel="00000000" w:rsidP="00000000" w:rsidRDefault="00000000" w:rsidRPr="00000000" w14:paraId="00000013">
      <w:pPr>
        <w:numPr>
          <w:ilvl w:val="0"/>
          <w:numId w:val="4"/>
        </w:numPr>
        <w:spacing w:after="240" w:before="0" w:beforeAutospacing="0" w:lineRule="auto"/>
        <w:ind w:left="720" w:hanging="360"/>
      </w:pPr>
      <w:r w:rsidDel="00000000" w:rsidR="00000000" w:rsidRPr="00000000">
        <w:rPr>
          <w:b w:val="1"/>
          <w:rtl w:val="0"/>
        </w:rPr>
        <w:t xml:space="preserve">Complexity of AI Adoption</w:t>
      </w:r>
      <w:r w:rsidDel="00000000" w:rsidR="00000000" w:rsidRPr="00000000">
        <w:rPr>
          <w:rtl w:val="0"/>
        </w:rPr>
        <w:t xml:space="preserve">: Knapsack simplifies AI adoption, enabling businesses to build and deploy automations without complex IT setups. This is appealing to SMBs that lack extensive technical resources​​.</w:t>
      </w:r>
    </w:p>
    <w:p w:rsidR="00000000" w:rsidDel="00000000" w:rsidP="00000000" w:rsidRDefault="00000000" w:rsidRPr="00000000" w14:paraId="00000014">
      <w:pPr>
        <w:pStyle w:val="Heading3"/>
        <w:keepNext w:val="0"/>
        <w:keepLines w:val="0"/>
        <w:spacing w:after="80" w:before="280" w:lineRule="auto"/>
        <w:rPr>
          <w:rFonts w:ascii="Nunito Medium" w:cs="Nunito Medium" w:eastAsia="Nunito Medium" w:hAnsi="Nunito Medium"/>
          <w:color w:val="000000"/>
          <w:sz w:val="26"/>
          <w:szCs w:val="26"/>
        </w:rPr>
      </w:pPr>
      <w:bookmarkStart w:colFirst="0" w:colLast="0" w:name="_do6o61qroyuk" w:id="4"/>
      <w:bookmarkEnd w:id="4"/>
      <w:r w:rsidDel="00000000" w:rsidR="00000000" w:rsidRPr="00000000">
        <w:rPr>
          <w:rFonts w:ascii="Nunito Medium" w:cs="Nunito Medium" w:eastAsia="Nunito Medium" w:hAnsi="Nunito Medium"/>
          <w:color w:val="000000"/>
          <w:sz w:val="26"/>
          <w:szCs w:val="26"/>
          <w:rtl w:val="0"/>
        </w:rPr>
        <w:t xml:space="preserve">Future Plans:</w:t>
      </w:r>
    </w:p>
    <w:p w:rsidR="00000000" w:rsidDel="00000000" w:rsidP="00000000" w:rsidRDefault="00000000" w:rsidRPr="00000000" w14:paraId="00000015">
      <w:pPr>
        <w:spacing w:after="240" w:before="240" w:lineRule="auto"/>
        <w:rPr/>
      </w:pPr>
      <w:r w:rsidDel="00000000" w:rsidR="00000000" w:rsidRPr="00000000">
        <w:rPr>
          <w:rtl w:val="0"/>
        </w:rPr>
        <w:t xml:space="preserve">Knapsack is initially targeting finance and healthcare due to the sensitivity of the data in these sectors, with plans to extend its model to other industries over time. The company is also refining its go-to-market strategy and expanding its product features to include network effects and local fine-tuning capabilities​.</w:t>
      </w:r>
    </w:p>
    <w:p w:rsidR="00000000" w:rsidDel="00000000" w:rsidP="00000000" w:rsidRDefault="00000000" w:rsidRPr="00000000" w14:paraId="00000016">
      <w:pPr>
        <w:spacing w:after="240" w:before="240" w:lineRule="auto"/>
        <w:rPr/>
      </w:pPr>
      <w:r w:rsidDel="00000000" w:rsidR="00000000" w:rsidRPr="00000000">
        <w:rPr>
          <w:rtl w:val="0"/>
        </w:rPr>
        <w:t xml:space="preserve">In summary, Knapsack AI is a private, efficient automation tool designed for knowledge workers in highly regulated industries. Its focus on privacy, ease of use, and enterprise-grade functionality makes it a compelling alternative to cloud-based AI platforms.</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Medium" w:cs="Nunito Medium" w:eastAsia="Nunito Medium" w:hAnsi="Nunito Medium"/>
        <w:sz w:val="24"/>
        <w:szCs w:val="24"/>
        <w:lang w:val="en"/>
      </w:rPr>
    </w:rPrDefault>
    <w:pPrDefault>
      <w:pPr>
        <w:spacing w:after="200"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Nunito" w:cs="Nunito" w:eastAsia="Nunito" w:hAnsi="Nunito"/>
      <w:b w:val="1"/>
      <w:color w:val="57c908"/>
      <w:sz w:val="36"/>
      <w:szCs w:val="36"/>
    </w:rPr>
  </w:style>
  <w:style w:type="paragraph" w:styleId="Heading2">
    <w:name w:val="heading 2"/>
    <w:basedOn w:val="Normal"/>
    <w:next w:val="Normal"/>
    <w:pPr>
      <w:keepNext w:val="1"/>
      <w:keepLines w:val="1"/>
    </w:pPr>
    <w:rPr>
      <w:rFonts w:ascii="Nunito" w:cs="Nunito" w:eastAsia="Nunito" w:hAnsi="Nunito"/>
      <w:b w:val="1"/>
      <w:color w:val="57c908"/>
      <w:sz w:val="32"/>
      <w:szCs w:val="32"/>
    </w:rPr>
  </w:style>
  <w:style w:type="paragraph" w:styleId="Heading3">
    <w:name w:val="heading 3"/>
    <w:basedOn w:val="Normal"/>
    <w:next w:val="Normal"/>
    <w:pPr>
      <w:keepNext w:val="1"/>
      <w:keepLines w:val="1"/>
    </w:pPr>
    <w:rPr>
      <w:rFonts w:ascii="Nunito" w:cs="Nunito" w:eastAsia="Nunito" w:hAnsi="Nunito"/>
      <w:b w:val="1"/>
      <w:color w:val="57c908"/>
      <w:sz w:val="28"/>
      <w:szCs w:val="28"/>
    </w:rPr>
  </w:style>
  <w:style w:type="paragraph" w:styleId="Heading4">
    <w:name w:val="heading 4"/>
    <w:basedOn w:val="Normal"/>
    <w:next w:val="Normal"/>
    <w:pPr>
      <w:keepNext w:val="1"/>
      <w:keepLines w:val="1"/>
    </w:pPr>
    <w:rPr>
      <w:rFonts w:ascii="Nunito" w:cs="Nunito" w:eastAsia="Nunito" w:hAnsi="Nunito"/>
      <w:b w:val="1"/>
      <w:color w:val="57c908"/>
      <w:sz w:val="26"/>
      <w:szCs w:val="2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